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57" w:rsidRPr="00CD3B57" w:rsidRDefault="00CD3B57" w:rsidP="00CD3B57">
      <w:pPr>
        <w:pStyle w:val="Heading1"/>
        <w:shd w:val="clear" w:color="auto" w:fill="FFFFFF"/>
        <w:spacing w:before="0"/>
        <w:ind w:firstLine="360"/>
        <w:rPr>
          <w:rFonts w:asciiTheme="minorHAnsi" w:hAnsiTheme="minorHAnsi" w:cstheme="minorHAnsi"/>
          <w:bCs w:val="0"/>
          <w:color w:val="36362B"/>
          <w:sz w:val="24"/>
          <w:szCs w:val="24"/>
        </w:rPr>
      </w:pPr>
      <w:r w:rsidRPr="00CD3B57">
        <w:rPr>
          <w:rFonts w:asciiTheme="minorHAnsi" w:hAnsiTheme="minorHAnsi" w:cstheme="minorHAnsi"/>
          <w:bCs w:val="0"/>
          <w:color w:val="36362B"/>
          <w:sz w:val="24"/>
          <w:szCs w:val="24"/>
        </w:rPr>
        <w:t>How to Tighten Up Your Emergency Plan</w:t>
      </w:r>
    </w:p>
    <w:p w:rsidR="00CD3B57" w:rsidRDefault="00CD3B57" w:rsidP="00CD3B57">
      <w:pPr>
        <w:shd w:val="clear" w:color="auto" w:fill="FFFFFF"/>
        <w:ind w:firstLine="360"/>
        <w:rPr>
          <w:rFonts w:cstheme="minorHAnsi"/>
          <w:sz w:val="24"/>
          <w:szCs w:val="24"/>
        </w:rPr>
      </w:pPr>
      <w:r w:rsidRPr="00CD3B57">
        <w:rPr>
          <w:rFonts w:cstheme="minorHAnsi"/>
          <w:bCs/>
          <w:sz w:val="24"/>
          <w:szCs w:val="24"/>
        </w:rPr>
        <w:t>By </w:t>
      </w:r>
      <w:hyperlink r:id="rId6" w:history="1">
        <w:r w:rsidRPr="00CD3B57">
          <w:rPr>
            <w:rStyle w:val="Hyperlink"/>
            <w:rFonts w:cstheme="minorHAnsi"/>
            <w:bCs/>
            <w:color w:val="auto"/>
            <w:sz w:val="24"/>
            <w:szCs w:val="24"/>
            <w:u w:val="none"/>
          </w:rPr>
          <w:t xml:space="preserve">John </w:t>
        </w:r>
        <w:proofErr w:type="spellStart"/>
        <w:r w:rsidRPr="00CD3B57">
          <w:rPr>
            <w:rStyle w:val="Hyperlink"/>
            <w:rFonts w:cstheme="minorHAnsi"/>
            <w:bCs/>
            <w:color w:val="auto"/>
            <w:sz w:val="24"/>
            <w:szCs w:val="24"/>
            <w:u w:val="none"/>
          </w:rPr>
          <w:t>Notarianni</w:t>
        </w:r>
        <w:proofErr w:type="spellEnd"/>
      </w:hyperlink>
      <w:r w:rsidRPr="00CD3B57">
        <w:rPr>
          <w:rStyle w:val="colorgray"/>
          <w:rFonts w:cstheme="minorHAnsi"/>
          <w:sz w:val="24"/>
          <w:szCs w:val="24"/>
        </w:rPr>
        <w:t> (OPB)</w:t>
      </w:r>
      <w:r>
        <w:rPr>
          <w:rFonts w:cstheme="minorHAnsi"/>
          <w:bCs/>
          <w:sz w:val="24"/>
          <w:szCs w:val="24"/>
        </w:rPr>
        <w:t xml:space="preserve"> </w:t>
      </w:r>
      <w:r w:rsidRPr="00CD3B57">
        <w:rPr>
          <w:rFonts w:cstheme="minorHAnsi"/>
          <w:sz w:val="24"/>
          <w:szCs w:val="24"/>
        </w:rPr>
        <w:t xml:space="preserve">Sept. 10, 2020 </w:t>
      </w:r>
    </w:p>
    <w:p w:rsidR="00CD3B57" w:rsidRDefault="00CD3B57" w:rsidP="00CD3B57">
      <w:pPr>
        <w:shd w:val="clear" w:color="auto" w:fill="FFFFFF"/>
        <w:ind w:firstLine="360"/>
        <w:rPr>
          <w:rFonts w:cstheme="minorHAnsi"/>
          <w:bCs/>
          <w:sz w:val="24"/>
          <w:szCs w:val="24"/>
        </w:rPr>
      </w:pPr>
      <w:hyperlink r:id="rId7" w:history="1">
        <w:r w:rsidRPr="0005617C">
          <w:rPr>
            <w:rStyle w:val="Hyperlink"/>
            <w:rFonts w:cstheme="minorHAnsi"/>
            <w:bCs/>
            <w:sz w:val="24"/>
            <w:szCs w:val="24"/>
          </w:rPr>
          <w:t>https://www.opb.org/article/2020/09/10/go-bag-emergency-plan-wildfire-earthquake/</w:t>
        </w:r>
      </w:hyperlink>
    </w:p>
    <w:p w:rsidR="00CD3B57" w:rsidRPr="00CD3B57" w:rsidRDefault="00CD3B57" w:rsidP="00CD3B57">
      <w:pPr>
        <w:shd w:val="clear" w:color="auto" w:fill="FFFFFF"/>
        <w:ind w:firstLine="360"/>
        <w:rPr>
          <w:rFonts w:cstheme="minorHAnsi"/>
          <w:bCs/>
          <w:sz w:val="24"/>
          <w:szCs w:val="24"/>
        </w:rPr>
      </w:pPr>
      <w:bookmarkStart w:id="0" w:name="_GoBack"/>
      <w:bookmarkEnd w:id="0"/>
    </w:p>
    <w:p w:rsidR="00CD3B57" w:rsidRPr="00564777" w:rsidRDefault="00CD3B57" w:rsidP="00CD3B57">
      <w:pPr>
        <w:pStyle w:val="Heading2"/>
        <w:shd w:val="clear" w:color="auto" w:fill="FFFFFF"/>
        <w:spacing w:before="0"/>
        <w:ind w:firstLine="360"/>
        <w:rPr>
          <w:rFonts w:asciiTheme="minorHAnsi" w:hAnsiTheme="minorHAnsi" w:cstheme="minorHAnsi"/>
          <w:color w:val="36362B"/>
          <w:sz w:val="24"/>
          <w:szCs w:val="24"/>
        </w:rPr>
      </w:pPr>
      <w:r w:rsidRPr="00564777">
        <w:rPr>
          <w:rFonts w:asciiTheme="minorHAnsi" w:hAnsiTheme="minorHAnsi" w:cstheme="minorHAnsi"/>
          <w:color w:val="36362B"/>
          <w:sz w:val="24"/>
          <w:szCs w:val="24"/>
        </w:rPr>
        <w:t>We all need to prepare for earthquakes, wildfires or other emergencies</w:t>
      </w:r>
    </w:p>
    <w:p w:rsidR="00CD3B57" w:rsidRPr="00564777" w:rsidRDefault="00CD3B57" w:rsidP="00CD3B57">
      <w:pPr>
        <w:shd w:val="clear" w:color="auto" w:fill="FFFFFF"/>
        <w:spacing w:after="0" w:line="240" w:lineRule="auto"/>
        <w:ind w:firstLine="360"/>
        <w:outlineLvl w:val="2"/>
        <w:rPr>
          <w:rFonts w:eastAsia="Times New Roman" w:cstheme="minorHAnsi"/>
          <w:b/>
          <w:bCs/>
          <w:color w:val="36362B"/>
          <w:sz w:val="24"/>
          <w:szCs w:val="24"/>
        </w:rPr>
      </w:pPr>
      <w:r w:rsidRPr="00564777">
        <w:rPr>
          <w:rFonts w:eastAsia="Times New Roman" w:cstheme="minorHAnsi"/>
          <w:b/>
          <w:bCs/>
          <w:color w:val="36362B"/>
          <w:sz w:val="24"/>
          <w:szCs w:val="24"/>
        </w:rPr>
        <w:t>Get your ‘go kit’ ready</w:t>
      </w:r>
      <w:r w:rsidRPr="00564777">
        <w:rPr>
          <w:rFonts w:eastAsia="Times New Roman" w:cstheme="minorHAnsi"/>
          <w:b/>
          <w:bCs/>
          <w:color w:val="36362B"/>
          <w:sz w:val="24"/>
          <w:szCs w:val="24"/>
        </w:rPr>
        <w:tab/>
      </w:r>
      <w:r w:rsidRPr="00564777">
        <w:rPr>
          <w:rFonts w:eastAsia="Times New Roman" w:cstheme="minorHAnsi"/>
          <w:b/>
          <w:bCs/>
          <w:color w:val="36362B"/>
          <w:sz w:val="24"/>
          <w:szCs w:val="24"/>
        </w:rPr>
        <w:tab/>
      </w:r>
      <w:r w:rsidRPr="00564777">
        <w:rPr>
          <w:rFonts w:eastAsia="Times New Roman" w:cstheme="minorHAnsi"/>
          <w:b/>
          <w:bCs/>
          <w:color w:val="36362B"/>
          <w:sz w:val="24"/>
          <w:szCs w:val="24"/>
        </w:rPr>
        <w:tab/>
      </w:r>
    </w:p>
    <w:p w:rsidR="00CD3B57" w:rsidRPr="00564777" w:rsidRDefault="00CD3B57" w:rsidP="00CD3B57">
      <w:pPr>
        <w:shd w:val="clear" w:color="auto" w:fill="FFFFFF"/>
        <w:spacing w:before="100" w:beforeAutospacing="1" w:after="100" w:afterAutospacing="1" w:line="240" w:lineRule="auto"/>
        <w:ind w:left="360"/>
        <w:rPr>
          <w:rFonts w:eastAsia="Times New Roman" w:cstheme="minorHAnsi"/>
          <w:color w:val="36362B"/>
          <w:sz w:val="24"/>
          <w:szCs w:val="24"/>
        </w:rPr>
      </w:pPr>
      <w:r w:rsidRPr="00564777">
        <w:rPr>
          <w:rFonts w:eastAsia="Times New Roman" w:cstheme="minorHAnsi"/>
          <w:color w:val="36362B"/>
          <w:sz w:val="24"/>
          <w:szCs w:val="24"/>
        </w:rPr>
        <w:t>Having a bag packed, ready to go and stashed in a closet is the No. 1 thing you can do to be ready when a sudden evacuation occurs. The best part is that a well-stocked “go bag” will work for any unexpected event, whether it’s a wildfire or an earthquake.</w:t>
      </w:r>
    </w:p>
    <w:p w:rsidR="00CD3B57" w:rsidRPr="00564777" w:rsidRDefault="00CD3B57" w:rsidP="00CD3B57">
      <w:pPr>
        <w:shd w:val="clear" w:color="auto" w:fill="FFFFFF"/>
        <w:spacing w:before="100" w:beforeAutospacing="1" w:after="100" w:afterAutospacing="1" w:line="240" w:lineRule="auto"/>
        <w:ind w:left="360"/>
        <w:rPr>
          <w:rFonts w:eastAsia="Times New Roman" w:cstheme="minorHAnsi"/>
          <w:color w:val="36362B"/>
          <w:sz w:val="24"/>
          <w:szCs w:val="24"/>
        </w:rPr>
      </w:pPr>
      <w:r w:rsidRPr="00564777">
        <w:rPr>
          <w:rFonts w:eastAsia="Times New Roman" w:cstheme="minorHAnsi"/>
          <w:color w:val="36362B"/>
          <w:sz w:val="24"/>
          <w:szCs w:val="24"/>
        </w:rPr>
        <w:t xml:space="preserve">The kit should have enough supplies to last at least three days. You’re going to need clothes, rain gear, water bottles, snacks and other essentials. “Think about what you might need if you’re forced to camp out for a few nights in an emergency shelter or even at a friend’s house that might not have power or water,” </w:t>
      </w:r>
      <w:proofErr w:type="spellStart"/>
      <w:r w:rsidRPr="00564777">
        <w:rPr>
          <w:rFonts w:eastAsia="Times New Roman" w:cstheme="minorHAnsi"/>
          <w:color w:val="36362B"/>
          <w:sz w:val="24"/>
          <w:szCs w:val="24"/>
        </w:rPr>
        <w:t>Jahn</w:t>
      </w:r>
      <w:proofErr w:type="spellEnd"/>
      <w:r w:rsidRPr="00564777">
        <w:rPr>
          <w:rFonts w:eastAsia="Times New Roman" w:cstheme="minorHAnsi"/>
          <w:color w:val="36362B"/>
          <w:sz w:val="24"/>
          <w:szCs w:val="24"/>
        </w:rPr>
        <w:t xml:space="preserve"> said.</w:t>
      </w:r>
    </w:p>
    <w:p w:rsidR="00CD3B57" w:rsidRPr="00564777" w:rsidRDefault="00CD3B57" w:rsidP="00CD3B57">
      <w:pPr>
        <w:shd w:val="clear" w:color="auto" w:fill="FFFFFF"/>
        <w:spacing w:before="100" w:beforeAutospacing="1" w:after="0" w:line="240" w:lineRule="auto"/>
        <w:ind w:firstLine="360"/>
        <w:rPr>
          <w:rFonts w:eastAsia="Times New Roman" w:cstheme="minorHAnsi"/>
          <w:color w:val="36362B"/>
          <w:sz w:val="24"/>
          <w:szCs w:val="24"/>
        </w:rPr>
      </w:pPr>
      <w:r w:rsidRPr="00564777">
        <w:rPr>
          <w:rFonts w:eastAsia="Times New Roman" w:cstheme="minorHAnsi"/>
          <w:color w:val="36362B"/>
          <w:sz w:val="24"/>
          <w:szCs w:val="24"/>
        </w:rPr>
        <w:t>Multnomah County officials recommend that your go kit include:</w:t>
      </w:r>
    </w:p>
    <w:p w:rsidR="00CD3B57" w:rsidRPr="00564777" w:rsidRDefault="00CD3B57" w:rsidP="00CD3B57">
      <w:pPr>
        <w:numPr>
          <w:ilvl w:val="0"/>
          <w:numId w:val="1"/>
        </w:numPr>
        <w:shd w:val="clear" w:color="auto" w:fill="FFFFFF"/>
        <w:spacing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Three days of food that doesn’t need to be refrigerated or cooked for each family member</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Three gallons of water per family member</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Battery or hand-crank powered radio (our personal favorite)</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Flashlight</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Extra batteries</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First aid kit</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Supply of medications</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Multipurpose tool</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Copies of personal documents, such as insurance and identification</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Extra cash in small denominations</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Personal hygiene items</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Whistle to signal for help</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Local maps</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Duct tape</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Manual can opener</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Household liquid bleach for water purification, plus eye dropper for measuring</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Waterproof matches</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Baby supplies if needed</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Pet supplies if needed</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Rain gear and warm clothes</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Insect repellent and sunscreen</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Extra clothing</w:t>
      </w:r>
    </w:p>
    <w:p w:rsidR="00CD3B57" w:rsidRPr="00564777" w:rsidRDefault="00CD3B57" w:rsidP="00CD3B57">
      <w:pPr>
        <w:numPr>
          <w:ilvl w:val="0"/>
          <w:numId w:val="1"/>
        </w:numPr>
        <w:shd w:val="clear" w:color="auto" w:fill="FFFFFF"/>
        <w:spacing w:before="100" w:beforeAutospacing="1" w:after="100" w:afterAutospacing="1" w:line="240" w:lineRule="auto"/>
        <w:rPr>
          <w:rFonts w:eastAsia="Times New Roman" w:cstheme="minorHAnsi"/>
          <w:color w:val="36362B"/>
          <w:sz w:val="24"/>
          <w:szCs w:val="24"/>
        </w:rPr>
      </w:pPr>
      <w:r w:rsidRPr="00564777">
        <w:rPr>
          <w:rFonts w:eastAsia="Times New Roman" w:cstheme="minorHAnsi"/>
          <w:color w:val="36362B"/>
          <w:sz w:val="24"/>
          <w:szCs w:val="24"/>
        </w:rPr>
        <w:t>Emergency blankets</w:t>
      </w:r>
    </w:p>
    <w:p w:rsidR="00CD3B57" w:rsidRPr="00564777" w:rsidRDefault="00CD3B57" w:rsidP="00CD3B57">
      <w:pPr>
        <w:spacing w:after="0" w:line="240" w:lineRule="auto"/>
        <w:ind w:left="360"/>
        <w:rPr>
          <w:rFonts w:eastAsia="Times New Roman" w:cstheme="minorHAnsi"/>
          <w:sz w:val="24"/>
          <w:szCs w:val="24"/>
        </w:rPr>
      </w:pPr>
      <w:r w:rsidRPr="00564777">
        <w:rPr>
          <w:rFonts w:eastAsia="Times New Roman" w:cstheme="minorHAnsi"/>
          <w:sz w:val="24"/>
          <w:szCs w:val="24"/>
        </w:rPr>
        <w:lastRenderedPageBreak/>
        <w:t>Emergency kits can contain everyday household items, like blankets, non-perishable food and communication devices like radios.</w:t>
      </w:r>
    </w:p>
    <w:p w:rsidR="00CD3B57" w:rsidRPr="00564777" w:rsidRDefault="00CD3B57" w:rsidP="00CD3B57">
      <w:pPr>
        <w:spacing w:after="0" w:line="240" w:lineRule="auto"/>
        <w:ind w:firstLine="360"/>
        <w:rPr>
          <w:rFonts w:eastAsia="Times New Roman" w:cstheme="minorHAnsi"/>
          <w:i/>
          <w:iCs/>
          <w:color w:val="36362B"/>
          <w:sz w:val="24"/>
          <w:szCs w:val="24"/>
        </w:rPr>
      </w:pPr>
      <w:r w:rsidRPr="00564777">
        <w:rPr>
          <w:rFonts w:eastAsia="Times New Roman" w:cstheme="minorHAnsi"/>
          <w:i/>
          <w:iCs/>
          <w:color w:val="36362B"/>
          <w:sz w:val="24"/>
          <w:szCs w:val="24"/>
        </w:rPr>
        <w:t xml:space="preserve">Alan </w:t>
      </w:r>
      <w:proofErr w:type="spellStart"/>
      <w:r w:rsidRPr="00564777">
        <w:rPr>
          <w:rFonts w:eastAsia="Times New Roman" w:cstheme="minorHAnsi"/>
          <w:i/>
          <w:iCs/>
          <w:color w:val="36362B"/>
          <w:sz w:val="24"/>
          <w:szCs w:val="24"/>
        </w:rPr>
        <w:t>Sylvestre</w:t>
      </w:r>
      <w:proofErr w:type="spellEnd"/>
      <w:r w:rsidRPr="00564777">
        <w:rPr>
          <w:rFonts w:eastAsia="Times New Roman" w:cstheme="minorHAnsi"/>
          <w:i/>
          <w:iCs/>
          <w:color w:val="36362B"/>
          <w:sz w:val="24"/>
          <w:szCs w:val="24"/>
        </w:rPr>
        <w:t xml:space="preserve"> / OPB</w:t>
      </w:r>
    </w:p>
    <w:p w:rsidR="00CD3B57" w:rsidRPr="00564777" w:rsidRDefault="00CD3B57" w:rsidP="00CD3B57">
      <w:pPr>
        <w:spacing w:after="0" w:line="240" w:lineRule="auto"/>
        <w:rPr>
          <w:rFonts w:eastAsia="Times New Roman" w:cstheme="minorHAnsi"/>
          <w:color w:val="36362B"/>
          <w:sz w:val="24"/>
          <w:szCs w:val="24"/>
        </w:rPr>
      </w:pPr>
    </w:p>
    <w:p w:rsidR="00CD3B57" w:rsidRPr="00564777" w:rsidRDefault="00CD3B57" w:rsidP="00CD3B57">
      <w:pPr>
        <w:shd w:val="clear" w:color="auto" w:fill="FFFFFF"/>
        <w:spacing w:after="0" w:line="240" w:lineRule="auto"/>
        <w:ind w:firstLine="360"/>
        <w:outlineLvl w:val="2"/>
        <w:rPr>
          <w:rFonts w:eastAsia="Times New Roman" w:cstheme="minorHAnsi"/>
          <w:b/>
          <w:bCs/>
          <w:color w:val="36362B"/>
          <w:sz w:val="24"/>
          <w:szCs w:val="24"/>
        </w:rPr>
      </w:pPr>
      <w:r w:rsidRPr="00564777">
        <w:rPr>
          <w:rFonts w:eastAsia="Times New Roman" w:cstheme="minorHAnsi"/>
          <w:b/>
          <w:bCs/>
          <w:color w:val="36362B"/>
          <w:sz w:val="24"/>
          <w:szCs w:val="24"/>
        </w:rPr>
        <w:t>Load up your car</w:t>
      </w:r>
    </w:p>
    <w:p w:rsidR="00CD3B57" w:rsidRDefault="00CD3B57" w:rsidP="00CD3B57">
      <w:pPr>
        <w:shd w:val="clear" w:color="auto" w:fill="FFFFFF"/>
        <w:spacing w:after="0" w:line="240" w:lineRule="auto"/>
        <w:ind w:left="360"/>
        <w:rPr>
          <w:rFonts w:eastAsia="Times New Roman" w:cstheme="minorHAnsi"/>
          <w:color w:val="36362B"/>
          <w:sz w:val="24"/>
          <w:szCs w:val="24"/>
        </w:rPr>
      </w:pPr>
      <w:r w:rsidRPr="00564777">
        <w:rPr>
          <w:rFonts w:eastAsia="Times New Roman" w:cstheme="minorHAnsi"/>
          <w:color w:val="36362B"/>
          <w:sz w:val="24"/>
          <w:szCs w:val="24"/>
        </w:rPr>
        <w:t xml:space="preserve">In most evacuation scenarios, a car is going to be your ticket out of harm’s way. </w:t>
      </w:r>
      <w:proofErr w:type="spellStart"/>
      <w:r w:rsidRPr="00564777">
        <w:rPr>
          <w:rFonts w:eastAsia="Times New Roman" w:cstheme="minorHAnsi"/>
          <w:color w:val="36362B"/>
          <w:sz w:val="24"/>
          <w:szCs w:val="24"/>
        </w:rPr>
        <w:t>Jahn</w:t>
      </w:r>
      <w:proofErr w:type="spellEnd"/>
      <w:r w:rsidRPr="00564777">
        <w:rPr>
          <w:rFonts w:eastAsia="Times New Roman" w:cstheme="minorHAnsi"/>
          <w:color w:val="36362B"/>
          <w:sz w:val="24"/>
          <w:szCs w:val="24"/>
        </w:rPr>
        <w:t xml:space="preserve"> said it makes sense to load additional emergency supplies into the nooks and crannies of your vehicle that you might not normally use.</w:t>
      </w:r>
    </w:p>
    <w:p w:rsidR="00CD3B57" w:rsidRPr="00564777" w:rsidRDefault="00CD3B57" w:rsidP="00CD3B57">
      <w:pPr>
        <w:shd w:val="clear" w:color="auto" w:fill="FFFFFF"/>
        <w:spacing w:after="0" w:line="240" w:lineRule="auto"/>
        <w:ind w:left="360"/>
        <w:rPr>
          <w:rFonts w:eastAsia="Times New Roman" w:cstheme="minorHAnsi"/>
          <w:color w:val="36362B"/>
          <w:sz w:val="24"/>
          <w:szCs w:val="24"/>
        </w:rPr>
      </w:pPr>
    </w:p>
    <w:p w:rsidR="00CD3B57" w:rsidRDefault="00CD3B57" w:rsidP="00CD3B57">
      <w:pPr>
        <w:shd w:val="clear" w:color="auto" w:fill="FFFFFF"/>
        <w:spacing w:after="0" w:line="240" w:lineRule="auto"/>
        <w:ind w:left="360"/>
        <w:rPr>
          <w:rFonts w:eastAsia="Times New Roman" w:cstheme="minorHAnsi"/>
          <w:color w:val="36362B"/>
          <w:sz w:val="24"/>
          <w:szCs w:val="24"/>
        </w:rPr>
      </w:pPr>
      <w:r w:rsidRPr="00564777">
        <w:rPr>
          <w:rFonts w:eastAsia="Times New Roman" w:cstheme="minorHAnsi"/>
          <w:color w:val="36362B"/>
          <w:sz w:val="24"/>
          <w:szCs w:val="24"/>
        </w:rPr>
        <w:t>He recommends duplicates of emergency supplies such as gloves, blankets, rain gear and snacks.</w:t>
      </w:r>
    </w:p>
    <w:p w:rsidR="00CD3B57" w:rsidRPr="00564777" w:rsidRDefault="00CD3B57" w:rsidP="00CD3B57">
      <w:pPr>
        <w:shd w:val="clear" w:color="auto" w:fill="FFFFFF"/>
        <w:spacing w:after="0" w:line="240" w:lineRule="auto"/>
        <w:ind w:left="360"/>
        <w:rPr>
          <w:rFonts w:eastAsia="Times New Roman" w:cstheme="minorHAnsi"/>
          <w:color w:val="36362B"/>
          <w:sz w:val="24"/>
          <w:szCs w:val="24"/>
        </w:rPr>
      </w:pPr>
    </w:p>
    <w:p w:rsidR="00CD3B57" w:rsidRDefault="00CD3B57" w:rsidP="00CD3B57">
      <w:pPr>
        <w:shd w:val="clear" w:color="auto" w:fill="FFFFFF"/>
        <w:spacing w:after="0" w:line="240" w:lineRule="auto"/>
        <w:ind w:left="360"/>
        <w:rPr>
          <w:rFonts w:eastAsia="Times New Roman" w:cstheme="minorHAnsi"/>
          <w:color w:val="36362B"/>
          <w:sz w:val="24"/>
          <w:szCs w:val="24"/>
        </w:rPr>
      </w:pPr>
      <w:r w:rsidRPr="00564777">
        <w:rPr>
          <w:rFonts w:eastAsia="Times New Roman" w:cstheme="minorHAnsi"/>
          <w:color w:val="36362B"/>
          <w:sz w:val="24"/>
          <w:szCs w:val="24"/>
        </w:rPr>
        <w:t xml:space="preserve">“We even keep a small stash of cash in case you need to get out of town and the electricity’s down and you can only pay cash for gasoline,” </w:t>
      </w:r>
      <w:proofErr w:type="spellStart"/>
      <w:r w:rsidRPr="00564777">
        <w:rPr>
          <w:rFonts w:eastAsia="Times New Roman" w:cstheme="minorHAnsi"/>
          <w:color w:val="36362B"/>
          <w:sz w:val="24"/>
          <w:szCs w:val="24"/>
        </w:rPr>
        <w:t>Jahn</w:t>
      </w:r>
      <w:proofErr w:type="spellEnd"/>
      <w:r w:rsidRPr="00564777">
        <w:rPr>
          <w:rFonts w:eastAsia="Times New Roman" w:cstheme="minorHAnsi"/>
          <w:color w:val="36362B"/>
          <w:sz w:val="24"/>
          <w:szCs w:val="24"/>
        </w:rPr>
        <w:t xml:space="preserve"> said.</w:t>
      </w:r>
    </w:p>
    <w:p w:rsidR="00CD3B57" w:rsidRPr="00564777" w:rsidRDefault="00CD3B57" w:rsidP="00CD3B57">
      <w:pPr>
        <w:shd w:val="clear" w:color="auto" w:fill="FFFFFF"/>
        <w:spacing w:after="0" w:line="240" w:lineRule="auto"/>
        <w:ind w:left="360"/>
        <w:rPr>
          <w:rFonts w:eastAsia="Times New Roman" w:cstheme="minorHAnsi"/>
          <w:color w:val="36362B"/>
          <w:sz w:val="24"/>
          <w:szCs w:val="24"/>
        </w:rPr>
      </w:pPr>
    </w:p>
    <w:p w:rsidR="00CD3B57" w:rsidRPr="00564777" w:rsidRDefault="00CD3B57" w:rsidP="00CD3B57">
      <w:pPr>
        <w:shd w:val="clear" w:color="auto" w:fill="FFFFFF"/>
        <w:spacing w:after="100" w:afterAutospacing="1" w:line="240" w:lineRule="auto"/>
        <w:ind w:left="360"/>
        <w:rPr>
          <w:rFonts w:eastAsia="Times New Roman" w:cstheme="minorHAnsi"/>
          <w:color w:val="36362B"/>
          <w:sz w:val="24"/>
          <w:szCs w:val="24"/>
        </w:rPr>
      </w:pPr>
      <w:r w:rsidRPr="00564777">
        <w:rPr>
          <w:rFonts w:eastAsia="Times New Roman" w:cstheme="minorHAnsi"/>
          <w:color w:val="36362B"/>
          <w:sz w:val="24"/>
          <w:szCs w:val="24"/>
        </w:rPr>
        <w:t>The American Red Cross also recommends that you always keep your vehicle filled with three-quarters of a tank of fuel in case you need to leave in an emergency</w:t>
      </w:r>
    </w:p>
    <w:p w:rsidR="003D0C9B" w:rsidRDefault="003D0C9B"/>
    <w:sectPr w:rsidR="003D0C9B" w:rsidSect="00CD3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34AF5"/>
    <w:multiLevelType w:val="multilevel"/>
    <w:tmpl w:val="ACC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46"/>
    <w:rsid w:val="003D0C9B"/>
    <w:rsid w:val="00452B46"/>
    <w:rsid w:val="00603C21"/>
    <w:rsid w:val="00CD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B57"/>
  </w:style>
  <w:style w:type="paragraph" w:styleId="Heading1">
    <w:name w:val="heading 1"/>
    <w:basedOn w:val="Normal"/>
    <w:next w:val="Normal"/>
    <w:link w:val="Heading1Char"/>
    <w:uiPriority w:val="9"/>
    <w:qFormat/>
    <w:rsid w:val="00CD3B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D3B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B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D3B5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D3B57"/>
    <w:rPr>
      <w:color w:val="0000FF"/>
      <w:u w:val="single"/>
    </w:rPr>
  </w:style>
  <w:style w:type="character" w:customStyle="1" w:styleId="colorgray">
    <w:name w:val="color_gray"/>
    <w:basedOn w:val="DefaultParagraphFont"/>
    <w:rsid w:val="00CD3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B57"/>
  </w:style>
  <w:style w:type="paragraph" w:styleId="Heading1">
    <w:name w:val="heading 1"/>
    <w:basedOn w:val="Normal"/>
    <w:next w:val="Normal"/>
    <w:link w:val="Heading1Char"/>
    <w:uiPriority w:val="9"/>
    <w:qFormat/>
    <w:rsid w:val="00CD3B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D3B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B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D3B5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D3B57"/>
    <w:rPr>
      <w:color w:val="0000FF"/>
      <w:u w:val="single"/>
    </w:rPr>
  </w:style>
  <w:style w:type="character" w:customStyle="1" w:styleId="colorgray">
    <w:name w:val="color_gray"/>
    <w:basedOn w:val="DefaultParagraphFont"/>
    <w:rsid w:val="00CD3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pb.org/article/2020/09/10/go-bag-emergency-plan-wildfire-earthqua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b.org/author/john-notariann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Hiser</dc:creator>
  <cp:keywords/>
  <dc:description/>
  <cp:lastModifiedBy>Nancy Hiser</cp:lastModifiedBy>
  <cp:revision>2</cp:revision>
  <dcterms:created xsi:type="dcterms:W3CDTF">2022-02-28T04:33:00Z</dcterms:created>
  <dcterms:modified xsi:type="dcterms:W3CDTF">2022-02-28T04:42:00Z</dcterms:modified>
</cp:coreProperties>
</file>